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both"/>
        <w:rPr>
          <w:rFonts w:hint="eastAsia" w:ascii="宋体" w:hAnsi="宋体" w:eastAsia="宋体" w:cs="宋体"/>
          <w:b/>
          <w:bCs/>
          <w:color w:val="000000"/>
          <w:kern w:val="0"/>
          <w:sz w:val="24"/>
          <w:szCs w:val="24"/>
        </w:rPr>
      </w:pPr>
      <w:bookmarkStart w:id="0" w:name="_GoBack"/>
      <w:r>
        <w:rPr>
          <w:rFonts w:hint="eastAsia" w:ascii="宋体" w:hAnsi="宋体" w:eastAsia="宋体" w:cs="宋体"/>
          <w:b/>
          <w:bCs/>
          <w:color w:val="000000"/>
          <w:kern w:val="0"/>
          <w:sz w:val="24"/>
          <w:szCs w:val="24"/>
        </w:rPr>
        <w:t>一、报价补充说明</w:t>
      </w:r>
    </w:p>
    <w:p>
      <w:pPr>
        <w:widowControl/>
        <w:shd w:val="clear" w:color="auto" w:fill="FFFFFF"/>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报价前请仔细阅读以下内容，如未按要求报价或恶意报价，将被视为无效报价，严重者将纳入供应商黑名单，谢谢合作：</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1、所报产品单价为（含增值税）综合单价，单价保留两位小数，增值税税率在报价时备注</w:t>
      </w:r>
      <w:r>
        <w:rPr>
          <w:rFonts w:hint="eastAsia" w:ascii="宋体" w:hAnsi="宋体" w:eastAsia="宋体" w:cs="宋体"/>
          <w:kern w:val="0"/>
          <w:sz w:val="24"/>
          <w:szCs w:val="24"/>
        </w:rPr>
        <w:t>。</w:t>
      </w:r>
    </w:p>
    <w:p>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所报产品单价（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一切税费，除此之外，采购人无需再支付任何费用。不接受单独填报运费、不接受其他不包含在单价内的费用。</w:t>
      </w:r>
      <w:r>
        <w:rPr>
          <w:rFonts w:hint="eastAsia" w:ascii="宋体" w:hAnsi="宋体" w:eastAsia="宋体" w:cs="宋体"/>
          <w:color w:val="666666"/>
          <w:kern w:val="0"/>
          <w:sz w:val="24"/>
          <w:szCs w:val="24"/>
        </w:rPr>
        <w:t>（</w:t>
      </w:r>
      <w:r>
        <w:rPr>
          <w:rFonts w:hint="eastAsia" w:ascii="宋体" w:hAnsi="宋体" w:eastAsia="宋体" w:cs="宋体"/>
          <w:b/>
          <w:bCs/>
          <w:kern w:val="0"/>
          <w:sz w:val="24"/>
          <w:szCs w:val="24"/>
        </w:rPr>
        <w:t>上限控制价</w:t>
      </w:r>
      <w:r>
        <w:rPr>
          <w:rFonts w:hint="eastAsia" w:ascii="宋体" w:hAnsi="宋体" w:eastAsia="宋体" w:cs="宋体"/>
          <w:b/>
          <w:bCs/>
          <w:kern w:val="0"/>
          <w:sz w:val="24"/>
          <w:szCs w:val="24"/>
          <w:lang w:val="en-US" w:eastAsia="zh-CN"/>
        </w:rPr>
        <w:t>84,504.00</w:t>
      </w:r>
      <w:r>
        <w:rPr>
          <w:rFonts w:hint="eastAsia" w:ascii="宋体" w:hAnsi="宋体" w:eastAsia="宋体" w:cs="宋体"/>
          <w:b/>
          <w:bCs/>
          <w:kern w:val="0"/>
          <w:sz w:val="24"/>
          <w:szCs w:val="24"/>
        </w:rPr>
        <w:t>元为含税总价</w:t>
      </w:r>
      <w:r>
        <w:rPr>
          <w:rFonts w:hint="eastAsia" w:ascii="宋体" w:hAnsi="宋体" w:eastAsia="宋体" w:cs="宋体"/>
          <w:color w:val="666666"/>
          <w:kern w:val="0"/>
          <w:sz w:val="24"/>
          <w:szCs w:val="24"/>
        </w:rPr>
        <w:t>）</w:t>
      </w:r>
    </w:p>
    <w:p>
      <w:pPr>
        <w:widowControl/>
        <w:rPr>
          <w:rFonts w:hint="eastAsia" w:ascii="宋体" w:hAnsi="宋体" w:eastAsia="宋体" w:cs="宋体"/>
          <w:color w:val="000000"/>
          <w:kern w:val="0"/>
          <w:sz w:val="24"/>
          <w:szCs w:val="24"/>
        </w:rPr>
      </w:pPr>
      <w:r>
        <w:rPr>
          <w:rFonts w:hint="eastAsia" w:ascii="宋体" w:hAnsi="宋体" w:eastAsia="宋体" w:cs="宋体"/>
          <w:kern w:val="0"/>
          <w:sz w:val="24"/>
          <w:szCs w:val="24"/>
        </w:rPr>
        <w:t>3、</w:t>
      </w:r>
      <w:r>
        <w:rPr>
          <w:rFonts w:hint="eastAsia" w:ascii="宋体" w:hAnsi="宋体" w:eastAsia="宋体" w:cs="宋体"/>
          <w:color w:val="000000"/>
          <w:kern w:val="0"/>
          <w:sz w:val="24"/>
          <w:szCs w:val="24"/>
        </w:rPr>
        <w:t>所报产品必须完全符合询价单中的产品描述，必须是全新的正牌产品，必须符合国家标准，具备</w:t>
      </w:r>
      <w:r>
        <w:rPr>
          <w:rFonts w:hint="eastAsia" w:ascii="宋体" w:hAnsi="宋体" w:eastAsia="宋体" w:cs="宋体"/>
          <w:color w:val="000000"/>
          <w:kern w:val="0"/>
          <w:sz w:val="24"/>
          <w:szCs w:val="24"/>
          <w:u w:val="single"/>
        </w:rPr>
        <w:t>产品合格证</w:t>
      </w:r>
      <w:r>
        <w:rPr>
          <w:rFonts w:hint="eastAsia" w:ascii="宋体" w:hAnsi="宋体" w:eastAsia="宋体" w:cs="宋体"/>
          <w:color w:val="000000"/>
          <w:kern w:val="0"/>
          <w:sz w:val="24"/>
          <w:szCs w:val="24"/>
          <w:u w:val="single"/>
          <w:lang w:eastAsia="zh-CN"/>
        </w:rPr>
        <w:t>、MSDS说明书</w:t>
      </w:r>
      <w:r>
        <w:rPr>
          <w:rFonts w:hint="eastAsia" w:ascii="宋体" w:hAnsi="宋体" w:eastAsia="宋体" w:cs="宋体"/>
          <w:color w:val="000000"/>
          <w:kern w:val="0"/>
          <w:sz w:val="24"/>
          <w:szCs w:val="24"/>
        </w:rPr>
        <w:t>。货到验收如发现与询价单中产品描述不符或无产品合格证，我司将做退货处理。如为假冒伪劣产品，我司将报市场监管部门，造成损失的保留诉诸法律的权利。</w:t>
      </w:r>
    </w:p>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4、在报价表</w:t>
      </w:r>
      <w:r>
        <w:rPr>
          <w:rFonts w:hint="eastAsia" w:ascii="宋体" w:hAnsi="宋体" w:eastAsia="宋体" w:cs="宋体"/>
          <w:b/>
          <w:bCs/>
          <w:color w:val="000000"/>
          <w:kern w:val="0"/>
          <w:sz w:val="24"/>
          <w:szCs w:val="24"/>
        </w:rPr>
        <w:t>备注栏</w:t>
      </w:r>
      <w:r>
        <w:rPr>
          <w:rFonts w:hint="eastAsia" w:ascii="宋体" w:hAnsi="宋体" w:eastAsia="宋体" w:cs="宋体"/>
          <w:color w:val="000000"/>
          <w:kern w:val="0"/>
          <w:sz w:val="24"/>
          <w:szCs w:val="24"/>
        </w:rPr>
        <w:t>须注明报价产品品牌(</w:t>
      </w:r>
      <w:r>
        <w:rPr>
          <w:rFonts w:hint="eastAsia" w:ascii="宋体" w:hAnsi="宋体" w:eastAsia="宋体" w:cs="宋体"/>
          <w:b/>
          <w:bCs/>
          <w:color w:val="000000"/>
          <w:kern w:val="0"/>
          <w:sz w:val="24"/>
          <w:szCs w:val="24"/>
        </w:rPr>
        <w:t>不能简单复制全部推荐品牌，为唯一所报价供货品牌</w:t>
      </w:r>
      <w:r>
        <w:rPr>
          <w:rFonts w:hint="eastAsia" w:ascii="宋体" w:hAnsi="宋体" w:eastAsia="宋体" w:cs="宋体"/>
          <w:color w:val="000000"/>
          <w:kern w:val="0"/>
          <w:sz w:val="24"/>
          <w:szCs w:val="24"/>
        </w:rPr>
        <w:t>)、型号。询价品牌型号为推荐品牌型号；</w:t>
      </w:r>
      <w:r>
        <w:rPr>
          <w:rFonts w:hint="eastAsia" w:ascii="宋体" w:hAnsi="宋体" w:eastAsia="宋体" w:cs="宋体"/>
          <w:b/>
          <w:bCs/>
          <w:color w:val="000000"/>
          <w:kern w:val="0"/>
          <w:sz w:val="24"/>
          <w:szCs w:val="24"/>
        </w:rPr>
        <w:t>如报价人所报产品品牌型号与询价单不一致的，须在采购人指定的时间内提供报价产品质量、技术性能等不低于“推荐品牌型号”的证明材料或样品；证明材料或样品经过采购人认可后，报价方为有效。</w:t>
      </w:r>
      <w:r>
        <w:rPr>
          <w:rFonts w:hint="eastAsia" w:ascii="宋体" w:hAnsi="宋体" w:eastAsia="宋体" w:cs="宋体"/>
          <w:color w:val="000000"/>
          <w:kern w:val="0"/>
          <w:sz w:val="24"/>
          <w:szCs w:val="24"/>
        </w:rPr>
        <w:t>由此产生的样品往返寄送快递费等相关费用（如有）须由报价人承担，且因此导致的样品损坏采购人概不负责。</w:t>
      </w:r>
    </w:p>
    <w:p>
      <w:pPr>
        <w:widowControl/>
        <w:jc w:val="both"/>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t>二、报价无效的情况</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1、供应商资格不满足询价公告载明的资格预审条件的，或不满足国家有关规定的。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2、报价人递交的报价超过控制价。</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3、产品技术参数不满足用户需求书要求。</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4、报价注明得产品品牌、型号不唯一，存在多个混淆报价的报价无效。</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5、报价人递交两份或多份内容不同的报价单，或在一份报价单中对同一采购项目报有两个或多个报价，且未声明哪一个有效的。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6、供货范围不满足询价单要求的。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7、报价人以他人名义报价、或与他人串通报价、或以行贿手段谋取中选，或弄虚作假的，发现各报价人有关联关系的。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8、供应商承诺质保期低于我司要求质保期，且经评审小组确认，拒绝按照要求提供质保的。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9、存在法律、法规、规章规定的其它无效报价情况的。</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10、存在询价单中明确将被拒绝或无效的其他情况。</w:t>
      </w:r>
    </w:p>
    <w:p>
      <w:pPr>
        <w:widowControl/>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三、评审办法</w:t>
      </w:r>
    </w:p>
    <w:p>
      <w:pPr>
        <w:widowControl/>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1、本次采购采用线上报价线下评审的方式</w:t>
      </w:r>
    </w:p>
    <w:p>
      <w:pPr>
        <w:widowControl/>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2、本项目的评审办法为响应供应商</w:t>
      </w:r>
      <w:r>
        <w:rPr>
          <w:rFonts w:hint="eastAsia" w:ascii="宋体" w:hAnsi="宋体" w:eastAsia="宋体" w:cs="宋体"/>
          <w:b/>
          <w:bCs/>
          <w:kern w:val="0"/>
          <w:sz w:val="24"/>
          <w:szCs w:val="24"/>
          <w:lang w:val="en-US" w:eastAsia="zh-CN"/>
        </w:rPr>
        <w:t>含税总价</w:t>
      </w:r>
      <w:r>
        <w:rPr>
          <w:rFonts w:hint="eastAsia" w:ascii="宋体" w:hAnsi="宋体" w:eastAsia="宋体" w:cs="宋体"/>
          <w:kern w:val="0"/>
          <w:sz w:val="24"/>
          <w:szCs w:val="24"/>
          <w:lang w:val="en-US" w:eastAsia="zh-CN"/>
        </w:rPr>
        <w:t>经评审的最低价法。</w:t>
      </w:r>
    </w:p>
    <w:p>
      <w:pPr>
        <w:widowControl/>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注：</w:t>
      </w:r>
      <w:r>
        <w:rPr>
          <w:rFonts w:hint="eastAsia" w:ascii="宋体" w:hAnsi="宋体" w:eastAsia="宋体" w:cs="宋体"/>
          <w:kern w:val="0"/>
          <w:sz w:val="24"/>
          <w:szCs w:val="24"/>
          <w:lang w:val="en-US" w:eastAsia="zh-CN"/>
        </w:rPr>
        <w:t>若系统中显示的不含税总价与含税总价计算的不含税总价存在小数差异的，按含税总价计算值修正。（四舍五入保留两位小数）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iMTVkODI3YjI5NTAzMDUwNTJkOGE3MGVlYjYzNDAifQ=="/>
  </w:docVars>
  <w:rsids>
    <w:rsidRoot w:val="002C2854"/>
    <w:rsid w:val="000E4E5A"/>
    <w:rsid w:val="00294C94"/>
    <w:rsid w:val="00295CF9"/>
    <w:rsid w:val="002C2854"/>
    <w:rsid w:val="002D3BC4"/>
    <w:rsid w:val="002D541C"/>
    <w:rsid w:val="00561A02"/>
    <w:rsid w:val="006C681B"/>
    <w:rsid w:val="007053B9"/>
    <w:rsid w:val="008A3B46"/>
    <w:rsid w:val="008E66E1"/>
    <w:rsid w:val="00912AA0"/>
    <w:rsid w:val="009130E0"/>
    <w:rsid w:val="00930DC3"/>
    <w:rsid w:val="00CA55DB"/>
    <w:rsid w:val="039927E7"/>
    <w:rsid w:val="03BA5319"/>
    <w:rsid w:val="0F4E4DAE"/>
    <w:rsid w:val="131C74CC"/>
    <w:rsid w:val="16194B85"/>
    <w:rsid w:val="2B0C233E"/>
    <w:rsid w:val="34CB5B8E"/>
    <w:rsid w:val="3A983824"/>
    <w:rsid w:val="3BFF72FD"/>
    <w:rsid w:val="4A5E18D5"/>
    <w:rsid w:val="4EBF7FDF"/>
    <w:rsid w:val="50582866"/>
    <w:rsid w:val="648924F9"/>
    <w:rsid w:val="6C712D76"/>
    <w:rsid w:val="6D85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989</Words>
  <Characters>993</Characters>
  <Lines>6</Lines>
  <Paragraphs>1</Paragraphs>
  <TotalTime>93</TotalTime>
  <ScaleCrop>false</ScaleCrop>
  <LinksUpToDate>false</LinksUpToDate>
  <CharactersWithSpaces>993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2019-09-23T00:59:00Z</dcterms:created>
  <dc:creator>lenovo</dc:creator>
  <cp:lastModifiedBy>WO叫周天悦</cp:lastModifiedBy>
  <cp:lastPrinted>2020-07-01T06:38:00Z</cp:lastPrinted>
  <dcterms:modified xsi:type="dcterms:W3CDTF">2024-01-02T08:57:58Z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52F458A5DE534C23A4AA3512772C196D</vt:lpwstr>
  </property>
</Properties>
</file>